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59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9"/>
        <w:gridCol w:w="240"/>
        <w:gridCol w:w="104"/>
        <w:gridCol w:w="3748"/>
        <w:gridCol w:w="1241"/>
        <w:gridCol w:w="1386"/>
        <w:gridCol w:w="496"/>
        <w:gridCol w:w="2144"/>
      </w:tblGrid>
      <w:tr>
        <w:trPr>
          <w:trHeight w:val="600" w:hRule="atLeast"/>
        </w:trPr>
        <w:tc>
          <w:tcPr>
            <w:tcW w:w="739" w:type="dxa"/>
            <w:gridSpan w:val="2"/>
            <w:vMerge w:val="restart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</wp:posOffset>
                  </wp:positionV>
                  <wp:extent cx="476250" cy="3048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0000FF"/>
                <w:sz w:val="30"/>
                <w:szCs w:val="30"/>
              </w:rPr>
            </w:pPr>
            <w:r>
              <w:rPr>
                <w:b/>
                <w:color w:val="0000FF"/>
                <w:sz w:val="30"/>
                <w:szCs w:val="30"/>
              </w:rPr>
              <w:t>Applied Physics, Inc.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Nano Particle Technology</w:t>
            </w:r>
          </w:p>
        </w:tc>
      </w:tr>
      <w:tr>
        <w:trPr>
          <w:trHeight w:val="256" w:hRule="atLeast"/>
        </w:trPr>
        <w:tc>
          <w:tcPr>
            <w:tcW w:w="739" w:type="dxa"/>
            <w:gridSpan w:val="2"/>
            <w:vMerge w:val="continue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N County Road 2 East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Phone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jc w:val="left"/>
              <w:rPr>
                <w:sz w:val="16"/>
                <w:szCs w:val="16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(719) 428-4042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Monte Vista, CO 81144 USA</w:t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Email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WEB</w:t>
            </w:r>
          </w:p>
        </w:tc>
        <w:tc>
          <w:tcPr>
            <w:tcW w:w="26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www.AppliedPhysicsUSA.com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52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8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9858" w:type="dxa"/>
            <w:gridSpan w:val="8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This quote supersedes any previous quote.</w:t>
            </w:r>
          </w:p>
        </w:tc>
      </w:tr>
      <w:tr>
        <w:trPr>
          <w:trHeight w:val="293" w:hRule="atLeast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40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Invoice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#:</w:t>
            </w:r>
          </w:p>
        </w:tc>
        <w:tc>
          <w:tcPr>
            <w:tcW w:w="138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496" w:type="dxa"/>
            <w:tcBorders>
              <w:top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  <w:tc>
          <w:tcPr>
            <w:tcW w:w="2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</w:rPr>
            </w:pPr>
            <w:r>
              <w:rPr>
                <w:rFonts w:ascii="Arial Narrow" w:hAnsi="Arial Narrow"/>
                <w:b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Remit To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Invoice</w:t>
            </w:r>
            <w:r>
              <w:rPr>
                <w:rFonts w:ascii="Arial Narrow" w:hAnsi="Arial Narrow"/>
                <w:sz w:val="16"/>
                <w:szCs w:val="16"/>
              </w:rPr>
              <w:t xml:space="preserve"> #: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Company #2806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Customer PO #: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1 1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Date: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10/08/2022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/>
            </w:pPr>
            <w:r>
              <w:rPr>
                <w:rFonts w:ascii="Arial Narrow" w:hAnsi="Arial Narrow"/>
                <w:sz w:val="16"/>
                <w:szCs w:val="16"/>
              </w:rPr>
              <w:t>Test address1, Test address2, Test city Test area 123456, USA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Carrier: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Payment Terms: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w/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Customs/Duty/Tax: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Int.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 State Taxes: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 Customer Pays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Tel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1234564545</w:t>
            </w:r>
          </w:p>
        </w:tc>
      </w:tr>
      <w:tr>
        <w:trPr>
          <w:trHeight w:val="269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/>
                <w:b/>
                <w:bCs/>
                <w:u w:val="single"/>
                <w:lang w:val="en-US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Warranty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 Year from Ship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  <w:lang w:val="en-US"/>
              </w:rPr>
              <w:t>james@phoenixitek.com</w:t>
            </w:r>
          </w:p>
        </w:tc>
      </w:tr>
      <w:tr>
        <w:trPr>
          <w:trHeight w:val="293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240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b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Description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Part #</w:t>
            </w:r>
          </w:p>
        </w:tc>
        <w:tc>
          <w:tcPr>
            <w:tcW w:w="138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Price</w:t>
            </w:r>
          </w:p>
        </w:tc>
        <w:tc>
          <w:tcPr>
            <w:tcW w:w="496" w:type="dxa"/>
            <w:tcBorders>
              <w:top w:val="single" w:sz="4" w:space="0" w:color="000000"/>
              <w:bottom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QTY</w:t>
            </w: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</w:t>
            </w:r>
          </w:p>
        </w:tc>
      </w:tr>
      <w:tr>
        <w:trPr>
          <w:trHeight w:hRule="atLeast" w:val="800"/>
        </w:trPr>
        <w:tc>
          <w:tcPr>
            <w:tcW w:type="dxa" w:w="499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4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852"/>
            <w:gridSpan w:val="2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48v Battery for PBF-48</w:t>
            </w:r>
          </w:p>
        </w:tc>
        <w:tc>
          <w:tcPr>
            <w:tcW w:type="dxa" w:w="1241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386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$295.00</w:t>
            </w:r>
          </w:p>
        </w:tc>
        <w:tc>
          <w:tcPr>
            <w:tcW w:type="dxa" w:w="496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$295.00</w:t>
            </w:r>
          </w:p>
        </w:tc>
      </w:tr>
      <w:tr>
        <w:trPr>
          <w:trHeight w:hRule="atLeast" w:val="800"/>
        </w:trPr>
        <w:tc>
          <w:tcPr>
            <w:tcW w:type="dxa" w:w="499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4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type="dxa" w:w="3852"/>
            <w:gridSpan w:val="2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lef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sz w:val="16"/>
                <w:szCs w:val="16"/>
                <w:lang w:val="en-US"/>
              </w:rPr>
              <w:t>PSL Spheres, 140 Micron, 15ml bottle volume, Polystyrene Latex Beads, NIST Traceable, Size Calibration Certificate included</w:t>
            </w:r>
          </w:p>
        </w:tc>
        <w:tc>
          <w:tcPr>
            <w:tcW w:type="dxa" w:w="1241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/>
            </w:r>
          </w:p>
        </w:tc>
        <w:tc>
          <w:tcPr>
            <w:tcW w:type="dxa" w:w="1386"/>
            <w:tcBorders>
              <w:left w:color="000000" w:space="0" w:sz="4" w:val="single"/>
              <w:bottom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</w:rPr>
              <w:t>$545.00</w:t>
            </w:r>
          </w:p>
        </w:tc>
        <w:tc>
          <w:tcPr>
            <w:tcW w:type="dxa" w:w="496"/>
            <w:tcBorders>
              <w:left w:color="000000" w:space="0" w:sz="4" w:val="single"/>
              <w:bottom w:color="000000" w:space="0" w:sz="4" w:val="single"/>
            </w:tcBorders>
            <w:shd w:fill="EDEDED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en-US"/>
              </w:rPr>
            </w:pPr>
            <w:r>
              <w:rPr>
                <w:rFonts w:ascii="Arial" w:cs="Arial" w:hAnsi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214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>
            <w:pPr>
              <w:pStyle w:val="Normal"/>
              <w:widowControl w:val="false"/>
              <w:tabs>
                <w:tab w:pos="720" w:val="clear"/>
              </w:tabs>
              <w:suppressAutoHyphens w:val="true"/>
              <w:spacing w:after="0" w:before="0"/>
              <w:jc w:val="right"/>
              <w:rPr>
                <w:rFonts w:ascii="Arial" w:cs="Arial" w:eastAsia="Arial" w:hAnsi="Arial"/>
                <w:sz w:val="16"/>
                <w:szCs w:val="16"/>
                <w:lang w:val="pl-PL"/>
              </w:rPr>
            </w:pPr>
            <w:r>
              <w:rPr>
                <w:rFonts w:ascii="Arial" w:cs="Arial" w:hAnsi="Arial"/>
                <w:sz w:val="16"/>
                <w:szCs w:val="16"/>
                <w:lang w:val="pl-PL"/>
              </w:rPr>
              <w:t>$1,090.00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spacing w:before="0" w:after="0"/>
              <w:jc w:val="right"/>
              <w:rPr>
                <w:rFonts w:ascii="Arial" w:hAnsi="Arial" w:eastAsia="Arial" w:cs="Arial"/>
                <w:b/>
                <w:b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5093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Supports ISO 14644-3-B Air Flow Tests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Wire with PO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$1,385.00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30 +2%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79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$1,412.70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Credit Card +3%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3CB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$1,426.55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60 +4%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65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$1,440.40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Net 90 +6%</w:t>
            </w:r>
          </w:p>
        </w:tc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093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$1,468.10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Ship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  <w:tc>
          <w:tcPr>
            <w:tcW w:w="2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Bank Wire Details</w:t>
            </w:r>
          </w:p>
        </w:tc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FDFDF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Furtherance To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From</w:t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Ms. Elaine Taylor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JP Morgan Chase Bank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Applied Physics, Inc.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400 N County Road 2E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SWIFT Code: CHASUS33XXX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PO Box 186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ABA Routing #: 102001017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Monte Vista, CO 81144 USA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1111 S. Hover Street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John Turner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USA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Longmont, CO 80501 USA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Account #: 189710050</w:t>
            </w:r>
          </w:p>
        </w:tc>
      </w:tr>
      <w:tr>
        <w:trPr>
          <w:trHeight w:val="256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</w:t>
            </w:r>
          </w:p>
        </w:tc>
        <w:tc>
          <w:tcPr>
            <w:tcW w:w="240" w:type="dxa"/>
            <w:tcBorders>
              <w:left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303-999-6837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1-303-651-1388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Tel: 720-635-3931</w:t>
            </w:r>
          </w:p>
        </w:tc>
      </w:tr>
      <w:tr>
        <w:trPr>
          <w:trHeight w:val="269" w:hRule="atLeast"/>
        </w:trPr>
        <w:tc>
          <w:tcPr>
            <w:tcW w:w="499" w:type="dxa"/>
            <w:tcBorders>
              <w:left w:val="single" w:sz="6" w:space="0" w:color="000000"/>
              <w:bottom w:val="single" w:sz="6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eMail</w:t>
            </w:r>
          </w:p>
        </w:tc>
        <w:tc>
          <w:tcPr>
            <w:tcW w:w="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Elaine.Taylor@AppliedPhysicsUSA.com</w:t>
            </w:r>
          </w:p>
        </w:tc>
        <w:tc>
          <w:tcPr>
            <w:tcW w:w="2627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Fax: 1-303-651-0153</w:t>
            </w:r>
          </w:p>
        </w:tc>
        <w:tc>
          <w:tcPr>
            <w:tcW w:w="26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  <w:u w:val="single"/>
              </w:rPr>
              <w:t>sales@appliedphysicsusa.com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38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496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144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Authorized:</w:t>
            </w:r>
          </w:p>
        </w:tc>
        <w:tc>
          <w:tcPr>
            <w:tcW w:w="3748" w:type="dxa"/>
            <w:vMerge w:val="restart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635</wp:posOffset>
                  </wp:positionV>
                  <wp:extent cx="1278890" cy="47180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Cleanroom Fogger: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8479.89.1000, Tariff Code</w:t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8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PSL and Silica Particles: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3822.00.0002, Tariff Code</w:t>
            </w:r>
          </w:p>
        </w:tc>
      </w:tr>
      <w:tr>
        <w:trPr>
          <w:trHeight w:val="256" w:hRule="atLeast"/>
        </w:trPr>
        <w:tc>
          <w:tcPr>
            <w:tcW w:w="843" w:type="dxa"/>
            <w:gridSpan w:val="3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748" w:type="dxa"/>
            <w:vMerge w:val="continue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Wafer Calibration Standards: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9030.82.0000, Tariff Code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NAICS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334516</w:t>
            </w:r>
          </w:p>
        </w:tc>
      </w:tr>
      <w:tr>
        <w:trPr>
          <w:trHeight w:val="340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Sales Manager</w:t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DUNS #: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55-753-5080</w:t>
            </w:r>
          </w:p>
        </w:tc>
      </w:tr>
      <w:tr>
        <w:trPr>
          <w:trHeight w:val="256" w:hRule="atLeast"/>
        </w:trPr>
        <w:tc>
          <w:tcPr>
            <w:tcW w:w="499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240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3852" w:type="dxa"/>
            <w:gridSpan w:val="2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241" w:type="dxa"/>
            <w:tcBorders/>
            <w:tcMar>
              <w:left w:w="30" w:type="dxa"/>
              <w:right w:w="30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b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</w:r>
          </w:p>
        </w:tc>
        <w:tc>
          <w:tcPr>
            <w:tcW w:w="18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ECCN Code: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2EFD9" w:val="clear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EAR99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Also, you can pay for this invoice online: ${StripeLink}</w:t>
      </w:r>
    </w:p>
    <w:sectPr>
      <w:footerReference w:type="default" r:id="rId4"/>
      <w:type w:val="nextPage"/>
      <w:pgSz w:w="11906" w:h="16820"/>
      <w:pgMar w:left="1135" w:right="990" w:gutter="0" w:header="0" w:top="567" w:footer="0" w:bottom="85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</w:tabs>
      <w:jc w:val="center"/>
      <w:rPr>
        <w:lang w:val="en-US"/>
      </w:rPr>
    </w:pPr>
    <w:r>
      <w:rPr>
        <w:lang w:val="en-US"/>
      </w:rPr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ÅP is a trademark of Applied Physics, Inc.  All rights reserved. Copyright since 1997.</w:t>
    </w:r>
  </w:p>
  <w:p>
    <w:pPr>
      <w:pStyle w:val="Normal"/>
      <w:tabs>
        <w:tab w:val="clear" w:pos="720"/>
      </w:tabs>
      <w:jc w:val="center"/>
      <w:rPr>
        <w:sz w:val="14"/>
        <w:szCs w:val="14"/>
      </w:rPr>
    </w:pPr>
    <w:r>
      <w:rPr>
        <w:sz w:val="14"/>
        <w:szCs w:val="14"/>
      </w:rPr>
      <w:t>Bill To: PO Box 186, Monte Vista, CO 81144 USA. Ship To: 400 N County Road 2E, Monte Vista, CO 81144 USA.</w:t>
    </w:r>
  </w:p>
  <w:p>
    <w:pPr>
      <w:pStyle w:val="Footer"/>
      <w:jc w:val="center"/>
      <w:rPr>
        <w:lang w:val="en-US"/>
      </w:rPr>
    </w:pPr>
    <w:r>
      <w:rPr>
        <w:lang w:val="en-US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color w:val="000000"/>
        <w:szCs w:val="24"/>
        <w:lang w:val="de-DE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16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d33adb"/>
    <w:rPr/>
  </w:style>
  <w:style w:type="character" w:styleId="Style9" w:customStyle="1">
    <w:name w:val="Нижний колонтитул Знак"/>
    <w:basedOn w:val="DefaultParagraphFont"/>
    <w:uiPriority w:val="99"/>
    <w:qFormat/>
    <w:rsid w:val="00d33adb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0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1" w:customStyle="1">
    <w:name w:val="Указатель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d33ad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unhideWhenUsed/>
    <w:rsid w:val="00e01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A31DB7-FF71-3C4E-AA80-07E50439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Application>LibreOffice/7.3.4.2$Windows_X86_64 LibreOffice_project/728fec16bd5f605073805c3c9e7c4212a0120dc5</Application>
  <AppVersion>15.0000</AppVersion>
  <Pages>1</Pages>
  <Words>257</Words>
  <Characters>1680</Characters>
  <CharactersWithSpaces>1826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2018-05-18T13:32:00Z</dcterms:created>
  <dc:creator>Юрий Волошин</dc:creator>
  <dc:description/>
  <dc:language>ru-RU</dc:language>
  <cp:lastModifiedBy/>
  <cp:lastPrinted>2018-05-18T13:37:00Z</cp:lastPrinted>
  <dcterms:modified xsi:type="dcterms:W3CDTF">2022-08-03T15:42:17Z</dcterms:modified>
  <cp:revision>127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